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5110" w14:textId="37FE5D03" w:rsidR="00D46724" w:rsidRPr="00D46724" w:rsidRDefault="00D46724" w:rsidP="00D467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Deloitte is seeking a </w:t>
      </w: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Consultant 1 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in </w:t>
      </w: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Global Employer Services group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 to join the </w:t>
      </w: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Tax and Legal Department 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at the </w:t>
      </w: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Almaty/Nur-Sultan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 office.</w:t>
      </w:r>
    </w:p>
    <w:p w14:paraId="516090ED" w14:textId="77777777" w:rsidR="00D46724" w:rsidRPr="00D46724" w:rsidRDefault="00D46724" w:rsidP="00D467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The role will involve:</w:t>
      </w:r>
    </w:p>
    <w:p w14:paraId="00A4C432" w14:textId="77777777" w:rsidR="00D46724" w:rsidRPr="00D46724" w:rsidRDefault="00D46724" w:rsidP="00D46724">
      <w:pPr>
        <w:pStyle w:val="623533f7ea2e5ae2msolistparagraph"/>
        <w:shd w:val="clear" w:color="auto" w:fill="FFFFFF"/>
        <w:spacing w:after="0" w:afterAutospacing="0"/>
        <w:ind w:hanging="357"/>
        <w:contextualSpacing/>
        <w:rPr>
          <w:rFonts w:ascii="YS Text" w:hAnsi="YS Text"/>
          <w:color w:val="000000"/>
          <w:lang w:val="en-US"/>
        </w:rPr>
      </w:pPr>
      <w:r>
        <w:rPr>
          <w:rFonts w:ascii="Symbol" w:hAnsi="Symbol"/>
          <w:color w:val="000000"/>
        </w:rPr>
        <w:t>·</w:t>
      </w:r>
      <w:r w:rsidRPr="00D46724">
        <w:rPr>
          <w:color w:val="000000"/>
          <w:sz w:val="14"/>
          <w:szCs w:val="14"/>
          <w:lang w:val="en-US"/>
        </w:rPr>
        <w:t>       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Work on various payroll-related, personal tax compliance and consulting projects (payroll outsourcing, HR administration, annual personal tax compliance, advising on various taxation matters for individuals) and reporting to senior personnel;</w:t>
      </w:r>
    </w:p>
    <w:p w14:paraId="4C075B73" w14:textId="77777777" w:rsidR="00D46724" w:rsidRPr="00D46724" w:rsidRDefault="00D46724" w:rsidP="00D46724">
      <w:pPr>
        <w:pStyle w:val="aaf57754bde2fa03msolistparagraph"/>
        <w:shd w:val="clear" w:color="auto" w:fill="FFFFFF"/>
        <w:spacing w:after="0" w:afterAutospacing="0"/>
        <w:ind w:hanging="357"/>
        <w:contextualSpacing/>
        <w:rPr>
          <w:rFonts w:ascii="YS Text" w:hAnsi="YS Text"/>
          <w:color w:val="000000"/>
          <w:lang w:val="en-US"/>
        </w:rPr>
      </w:pPr>
      <w:r>
        <w:rPr>
          <w:rFonts w:ascii="Symbol" w:hAnsi="Symbol"/>
          <w:color w:val="000000"/>
        </w:rPr>
        <w:t>·</w:t>
      </w:r>
      <w:r w:rsidRPr="00D46724">
        <w:rPr>
          <w:color w:val="000000"/>
          <w:sz w:val="14"/>
          <w:szCs w:val="14"/>
          <w:lang w:val="en-US"/>
        </w:rPr>
        <w:t>       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Preparation/writing of drafts of tax recommendations, reports, memorandums and other deliverables, including tax returns and other tax compliance-related materials;</w:t>
      </w:r>
    </w:p>
    <w:p w14:paraId="514C27D7" w14:textId="77777777" w:rsidR="00D46724" w:rsidRPr="00D46724" w:rsidRDefault="00D46724" w:rsidP="00D46724">
      <w:pPr>
        <w:pStyle w:val="34b9ab6016af9506msolistparagraph"/>
        <w:shd w:val="clear" w:color="auto" w:fill="FFFFFF"/>
        <w:spacing w:after="0" w:afterAutospacing="0"/>
        <w:ind w:hanging="357"/>
        <w:contextualSpacing/>
        <w:rPr>
          <w:rFonts w:ascii="YS Text" w:hAnsi="YS Text"/>
          <w:color w:val="000000"/>
          <w:lang w:val="en-US"/>
        </w:rPr>
      </w:pPr>
      <w:r>
        <w:rPr>
          <w:rFonts w:ascii="Symbol" w:hAnsi="Symbol"/>
          <w:color w:val="000000"/>
        </w:rPr>
        <w:t>·</w:t>
      </w:r>
      <w:r w:rsidRPr="00D46724">
        <w:rPr>
          <w:color w:val="000000"/>
          <w:sz w:val="14"/>
          <w:szCs w:val="14"/>
          <w:lang w:val="en-US"/>
        </w:rPr>
        <w:t>       </w:t>
      </w:r>
      <w:r w:rsidRPr="00D46724">
        <w:rPr>
          <w:rFonts w:ascii="Verdana" w:hAnsi="Verdana"/>
          <w:color w:val="000000"/>
          <w:sz w:val="18"/>
          <w:szCs w:val="18"/>
          <w:lang w:val="en-US"/>
        </w:rPr>
        <w:t>Preparation of services proposal documentation, assisting with tender documentation, marketing materials, engagement letters for clients;</w:t>
      </w:r>
    </w:p>
    <w:p w14:paraId="71A138F8" w14:textId="77777777" w:rsidR="00D46724" w:rsidRPr="00D46724" w:rsidRDefault="00D46724" w:rsidP="00D467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Requirements:</w:t>
      </w:r>
    </w:p>
    <w:p w14:paraId="51138871" w14:textId="57B7C0E1" w:rsidR="00D46724" w:rsidRPr="00D46724" w:rsidRDefault="00D46724" w:rsidP="00D46724">
      <w:pPr>
        <w:pStyle w:val="623533f7ea2e5ae2msolistparagraph"/>
        <w:shd w:val="clear" w:color="auto" w:fill="FFFFFF"/>
        <w:spacing w:after="200" w:afterAutospacing="0" w:line="276" w:lineRule="atLeast"/>
        <w:ind w:hanging="360"/>
        <w:rPr>
          <w:rFonts w:ascii="YS Text" w:hAnsi="YS Text"/>
          <w:b/>
          <w:bCs/>
          <w:color w:val="000000"/>
          <w:lang w:val="en-US"/>
        </w:rPr>
      </w:pP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Education:</w:t>
      </w:r>
    </w:p>
    <w:p w14:paraId="756624C0" w14:textId="37C78A62" w:rsidR="00D46724" w:rsidRPr="00D46724" w:rsidRDefault="00D46724" w:rsidP="00D46724">
      <w:pPr>
        <w:pStyle w:val="aaf57754bde2fa03msolistparagraph"/>
        <w:numPr>
          <w:ilvl w:val="0"/>
          <w:numId w:val="3"/>
        </w:numPr>
        <w:shd w:val="clear" w:color="auto" w:fill="FFFFFF"/>
        <w:spacing w:after="200" w:afterAutospacing="0" w:line="276" w:lineRule="atLeast"/>
        <w:ind w:left="284"/>
        <w:jc w:val="both"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Higher education in Accounting, Finance, Economics or Mathematics. Tax-specific education and/or study at a foreign university would be considered a plus. Professional qualification and accreditations (ACCA, CPA, CFA, ADIT, ACA or similar) preferred;</w:t>
      </w:r>
    </w:p>
    <w:p w14:paraId="6A9CC173" w14:textId="5E2F6E09" w:rsidR="00D46724" w:rsidRPr="00D46724" w:rsidRDefault="00D46724" w:rsidP="00D46724">
      <w:pPr>
        <w:pStyle w:val="aaf57754bde2fa03msolistparagraph"/>
        <w:shd w:val="clear" w:color="auto" w:fill="FFFFFF"/>
        <w:spacing w:after="200" w:afterAutospacing="0" w:line="276" w:lineRule="atLeast"/>
        <w:ind w:hanging="360"/>
        <w:rPr>
          <w:rFonts w:ascii="YS Text" w:hAnsi="YS Text"/>
          <w:b/>
          <w:bCs/>
          <w:color w:val="000000"/>
          <w:lang w:val="en-US"/>
        </w:rPr>
      </w:pPr>
      <w:r w:rsidRPr="00D46724">
        <w:rPr>
          <w:b/>
          <w:bCs/>
          <w:color w:val="000000"/>
          <w:sz w:val="14"/>
          <w:szCs w:val="14"/>
          <w:lang w:val="en-US"/>
        </w:rPr>
        <w:t> </w:t>
      </w: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Professional experience:</w:t>
      </w:r>
    </w:p>
    <w:p w14:paraId="1AB6419B" w14:textId="66F941A9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One years of tax, finance or accounting professional experience would be an advantage;</w:t>
      </w:r>
    </w:p>
    <w:p w14:paraId="5CFF8F34" w14:textId="43FB43F9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 xml:space="preserve">Expertise with 1C (ZUP), Taxman, </w:t>
      </w:r>
      <w:proofErr w:type="spellStart"/>
      <w:r w:rsidRPr="00D46724">
        <w:rPr>
          <w:rFonts w:ascii="Verdana" w:hAnsi="Verdana"/>
          <w:color w:val="000000"/>
          <w:sz w:val="18"/>
          <w:szCs w:val="18"/>
          <w:lang w:val="en-US"/>
        </w:rPr>
        <w:t>Sono</w:t>
      </w:r>
      <w:proofErr w:type="spellEnd"/>
      <w:r w:rsidRPr="00D46724">
        <w:rPr>
          <w:rFonts w:ascii="Verdana" w:hAnsi="Verdana"/>
          <w:color w:val="000000"/>
          <w:sz w:val="18"/>
          <w:szCs w:val="18"/>
          <w:lang w:val="en-US"/>
        </w:rPr>
        <w:t>, Taxpayer’s cabinet is preferable;</w:t>
      </w:r>
    </w:p>
    <w:p w14:paraId="5325AB0F" w14:textId="48B46268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Knowledge of Kazakhstani legislation on personal taxation and labor matters including knowledge of international agreements on subjects in question is an advantage;</w:t>
      </w:r>
    </w:p>
    <w:p w14:paraId="46DFA06D" w14:textId="77777777" w:rsidR="00D46724" w:rsidRDefault="00D46724" w:rsidP="00D46724">
      <w:pPr>
        <w:pStyle w:val="aaf57754bde2fa03msolistparagraph"/>
        <w:shd w:val="clear" w:color="auto" w:fill="FFFFFF"/>
        <w:spacing w:after="0" w:afterAutospacing="0"/>
        <w:ind w:left="425"/>
        <w:contextualSpacing/>
        <w:rPr>
          <w:rFonts w:ascii="YS Text" w:hAnsi="YS Text"/>
          <w:color w:val="000000"/>
          <w:lang w:val="en-US"/>
        </w:rPr>
      </w:pPr>
    </w:p>
    <w:p w14:paraId="6AB392D8" w14:textId="77777777" w:rsidR="00D46724" w:rsidRDefault="00D46724" w:rsidP="00D46724">
      <w:pPr>
        <w:pStyle w:val="aaf57754bde2fa03msolistparagraph"/>
        <w:shd w:val="clear" w:color="auto" w:fill="FFFFFF"/>
        <w:spacing w:after="0" w:afterAutospacing="0"/>
        <w:ind w:left="425"/>
        <w:contextualSpacing/>
        <w:rPr>
          <w:rFonts w:ascii="YS Text" w:hAnsi="YS Text"/>
          <w:color w:val="000000"/>
          <w:lang w:val="en-US"/>
        </w:rPr>
      </w:pPr>
    </w:p>
    <w:p w14:paraId="6720513D" w14:textId="0C1A5ECD" w:rsidR="00D46724" w:rsidRPr="00D46724" w:rsidRDefault="00D46724" w:rsidP="00D46724">
      <w:pPr>
        <w:pStyle w:val="aaf57754bde2fa03msolistparagraph"/>
        <w:shd w:val="clear" w:color="auto" w:fill="FFFFFF"/>
        <w:spacing w:after="0" w:afterAutospacing="0"/>
        <w:ind w:left="425" w:hanging="851"/>
        <w:contextualSpacing/>
        <w:rPr>
          <w:rFonts w:ascii="YS Text" w:hAnsi="YS Text"/>
          <w:b/>
          <w:bCs/>
          <w:color w:val="000000"/>
          <w:lang w:val="en-US"/>
        </w:rPr>
      </w:pPr>
      <w:r w:rsidRPr="00D46724">
        <w:rPr>
          <w:rFonts w:ascii="Verdana" w:hAnsi="Verdana"/>
          <w:b/>
          <w:bCs/>
          <w:color w:val="000000"/>
          <w:sz w:val="18"/>
          <w:szCs w:val="18"/>
          <w:lang w:val="en-US"/>
        </w:rPr>
        <w:t>Other skills, traits and knowledge requirements:</w:t>
      </w:r>
    </w:p>
    <w:p w14:paraId="5DD9757D" w14:textId="788DA25E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20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Fluent spoken and written Russian and English;</w:t>
      </w:r>
    </w:p>
    <w:p w14:paraId="7A7D1E90" w14:textId="6C9AEF39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20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Strong writing and analytical skills;</w:t>
      </w:r>
    </w:p>
    <w:p w14:paraId="2D0A7891" w14:textId="0ED8604F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20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Ability to work with big data with efficient excel formulas, being attentive to details and figures;</w:t>
      </w:r>
    </w:p>
    <w:p w14:paraId="05C02F11" w14:textId="1DF38141" w:rsidR="00D46724" w:rsidRPr="00D46724" w:rsidRDefault="00D46724" w:rsidP="00D46724">
      <w:pPr>
        <w:pStyle w:val="aaf57754bde2fa03msolistparagraph"/>
        <w:numPr>
          <w:ilvl w:val="0"/>
          <w:numId w:val="1"/>
        </w:numPr>
        <w:shd w:val="clear" w:color="auto" w:fill="FFFFFF"/>
        <w:spacing w:after="20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Being a team player able to adjust to quickly changing circumstances, motivated to professional development and career growth;</w:t>
      </w:r>
    </w:p>
    <w:p w14:paraId="38DA513B" w14:textId="21B26A30" w:rsidR="00D46724" w:rsidRPr="00D46724" w:rsidRDefault="00D46724" w:rsidP="00D46724">
      <w:pPr>
        <w:pStyle w:val="34b9ab6016af9506msolistparagraph"/>
        <w:numPr>
          <w:ilvl w:val="0"/>
          <w:numId w:val="1"/>
        </w:numPr>
        <w:shd w:val="clear" w:color="auto" w:fill="FFFFFF"/>
        <w:spacing w:after="200" w:afterAutospacing="0"/>
        <w:ind w:left="425" w:hanging="425"/>
        <w:contextualSpacing/>
        <w:rPr>
          <w:rFonts w:ascii="YS Text" w:hAnsi="YS Text"/>
          <w:color w:val="000000"/>
          <w:lang w:val="en-US"/>
        </w:rPr>
      </w:pPr>
      <w:r w:rsidRPr="00D46724">
        <w:rPr>
          <w:rFonts w:ascii="Verdana" w:hAnsi="Verdana"/>
          <w:color w:val="000000"/>
          <w:sz w:val="18"/>
          <w:szCs w:val="18"/>
          <w:lang w:val="en-US"/>
        </w:rPr>
        <w:t>Availability for occasional business trips.</w:t>
      </w:r>
    </w:p>
    <w:p w14:paraId="2A6B04CC" w14:textId="77777777" w:rsidR="00D46724" w:rsidRPr="00D46724" w:rsidRDefault="00D46724" w:rsidP="00D467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D46724">
        <w:rPr>
          <w:rFonts w:ascii="Calibri" w:hAnsi="Calibri"/>
          <w:color w:val="000000"/>
          <w:sz w:val="22"/>
          <w:szCs w:val="22"/>
          <w:lang w:val="en-US"/>
        </w:rPr>
        <w:t>You can send your CVs to </w:t>
      </w:r>
      <w:hyperlink r:id="rId5" w:tgtFrame="_blank" w:history="1">
        <w:r w:rsidRPr="00D46724">
          <w:rPr>
            <w:rStyle w:val="a3"/>
            <w:rFonts w:ascii="Calibri" w:hAnsi="Calibri"/>
            <w:sz w:val="22"/>
            <w:szCs w:val="22"/>
            <w:lang w:val="en-US"/>
          </w:rPr>
          <w:t>aturalyk@deloitte.kz</w:t>
        </w:r>
      </w:hyperlink>
      <w:r w:rsidRPr="00D46724">
        <w:rPr>
          <w:rFonts w:ascii="Calibri" w:hAnsi="Calibri"/>
          <w:color w:val="000000"/>
          <w:sz w:val="22"/>
          <w:szCs w:val="22"/>
          <w:lang w:val="en-US"/>
        </w:rPr>
        <w:t> , please put the position that you are applying to, in the subject of e-mail.</w:t>
      </w:r>
    </w:p>
    <w:p w14:paraId="66A3E112" w14:textId="77777777" w:rsidR="00D46724" w:rsidRPr="00D46724" w:rsidRDefault="00D46724" w:rsidP="00D467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D46724">
        <w:rPr>
          <w:rFonts w:ascii="Calibri" w:hAnsi="Calibri"/>
          <w:color w:val="000000"/>
          <w:sz w:val="22"/>
          <w:szCs w:val="22"/>
          <w:lang w:val="en-US"/>
        </w:rPr>
        <w:t> </w:t>
      </w:r>
      <w:bookmarkStart w:id="0" w:name="_GoBack"/>
      <w:bookmarkEnd w:id="0"/>
    </w:p>
    <w:p w14:paraId="70AE8ADC" w14:textId="77777777" w:rsidR="000E022E" w:rsidRPr="00D46724" w:rsidRDefault="000E022E">
      <w:pPr>
        <w:rPr>
          <w:lang w:val="en-US"/>
        </w:rPr>
      </w:pPr>
    </w:p>
    <w:sectPr w:rsidR="000E022E" w:rsidRPr="00D4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321"/>
    <w:multiLevelType w:val="hybridMultilevel"/>
    <w:tmpl w:val="EB5E04E8"/>
    <w:lvl w:ilvl="0" w:tplc="2782265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AF0B3F"/>
    <w:multiLevelType w:val="hybridMultilevel"/>
    <w:tmpl w:val="43D6C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131C07"/>
    <w:multiLevelType w:val="hybridMultilevel"/>
    <w:tmpl w:val="8F46D494"/>
    <w:lvl w:ilvl="0" w:tplc="2782265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4"/>
    <w:rsid w:val="000E022E"/>
    <w:rsid w:val="001113F4"/>
    <w:rsid w:val="00D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FE07"/>
  <w15:chartTrackingRefBased/>
  <w15:docId w15:val="{B0F55A97-5CB8-4A6E-B235-6FE2508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D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D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D4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uralyk@deloitt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2021-09-18T06:50:00Z</dcterms:created>
  <dcterms:modified xsi:type="dcterms:W3CDTF">2021-09-18T06:59:00Z</dcterms:modified>
</cp:coreProperties>
</file>