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E1DD2" w:rsidRPr="00CE1DD2" w14:paraId="14641291" w14:textId="77777777" w:rsidTr="00CE1DD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E1DD2" w:rsidRPr="00CE1DD2" w14:paraId="0481AFAE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E1DD2" w:rsidRPr="00CE1DD2" w14:paraId="1849BC13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49608E8E" w14:textId="77777777" w:rsidR="00CE1DD2" w:rsidRPr="00CE1DD2" w:rsidRDefault="00CE1DD2" w:rsidP="00CE1DD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 xml:space="preserve">Добрый день, дорогие </w:t>
                        </w:r>
                        <w:proofErr w:type="spellStart"/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DKUшники</w:t>
                        </w:r>
                        <w:proofErr w:type="spellEnd"/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!</w:t>
                        </w:r>
                      </w:p>
                    </w:tc>
                  </w:tr>
                </w:tbl>
                <w:p w14:paraId="5FC0DA40" w14:textId="77777777" w:rsidR="00CE1DD2" w:rsidRPr="00CE1DD2" w:rsidRDefault="00CE1DD2" w:rsidP="00CE1DD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7E3D654C" w14:textId="77777777" w:rsidR="00CE1DD2" w:rsidRPr="00CE1DD2" w:rsidRDefault="00CE1DD2" w:rsidP="00CE1DD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5E290530" w14:textId="77777777" w:rsidR="00CE1DD2" w:rsidRPr="00CE1DD2" w:rsidRDefault="00CE1DD2" w:rsidP="00CE1DD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E1DD2" w:rsidRPr="00CE1DD2" w14:paraId="4FD08EEE" w14:textId="77777777" w:rsidTr="00CE1DD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008161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E1DD2" w:rsidRPr="00CE1DD2" w14:paraId="3D50F9BE" w14:textId="77777777">
              <w:tc>
                <w:tcPr>
                  <w:tcW w:w="0" w:type="auto"/>
                  <w:shd w:val="clear" w:color="auto" w:fill="008161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E1DD2" w:rsidRPr="00CE1DD2" w14:paraId="5F29277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66B8EB56" w14:textId="207718D3" w:rsidR="00CE1DD2" w:rsidRPr="00CE1DD2" w:rsidRDefault="00CE1DD2" w:rsidP="00CE1DD2">
                        <w:pPr>
                          <w:ind w:firstLine="0"/>
                          <w:jc w:val="center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noProof/>
                            <w:color w:val="444444"/>
                            <w:sz w:val="21"/>
                            <w:szCs w:val="21"/>
                            <w:lang w:eastAsia="ru-RU"/>
                          </w:rPr>
                          <w:drawing>
                            <wp:inline distT="0" distB="0" distL="0" distR="0" wp14:anchorId="3FF8DDC4" wp14:editId="23A588A0">
                              <wp:extent cx="2428875" cy="2428875"/>
                              <wp:effectExtent l="0" t="0" r="9525" b="9525"/>
                              <wp:docPr id="1" name="Рисунок 1" descr="rodl-partner-logo-6871D41697-seeklogo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rodl-partner-logo-6871D41697-seeklogo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428875" cy="24288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48DC0FA5" w14:textId="77777777" w:rsidR="00CE1DD2" w:rsidRPr="00CE1DD2" w:rsidRDefault="00CE1DD2" w:rsidP="00CE1DD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689CED4" w14:textId="77777777" w:rsidR="00CE1DD2" w:rsidRPr="00CE1DD2" w:rsidRDefault="00CE1DD2" w:rsidP="00CE1DD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0F081A3A" w14:textId="77777777" w:rsidR="00CE1DD2" w:rsidRPr="00CE1DD2" w:rsidRDefault="00CE1DD2" w:rsidP="00CE1DD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E1DD2" w:rsidRPr="00CE1DD2" w14:paraId="43E8699C" w14:textId="77777777" w:rsidTr="00CE1DD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EEEEEE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E1DD2" w:rsidRPr="00CE1DD2" w14:paraId="4A05EB31" w14:textId="77777777">
              <w:tc>
                <w:tcPr>
                  <w:tcW w:w="0" w:type="auto"/>
                  <w:shd w:val="clear" w:color="auto" w:fill="EEEEEE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E1DD2" w:rsidRPr="00CE1DD2" w14:paraId="50C8A271" w14:textId="77777777">
                    <w:trPr>
                      <w:trHeight w:val="300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4E2EDC6" w14:textId="77777777" w:rsidR="00CE1DD2" w:rsidRPr="00CE1DD2" w:rsidRDefault="00CE1DD2" w:rsidP="00CE1DD2">
                        <w:pPr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14:paraId="3C0C96E7" w14:textId="77777777" w:rsidR="00CE1DD2" w:rsidRPr="00CE1DD2" w:rsidRDefault="00CE1DD2" w:rsidP="00CE1DD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601C9762" w14:textId="77777777" w:rsidR="00CE1DD2" w:rsidRPr="00CE1DD2" w:rsidRDefault="00CE1DD2" w:rsidP="00CE1DD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46286BCD" w14:textId="77777777" w:rsidR="00CE1DD2" w:rsidRPr="00CE1DD2" w:rsidRDefault="00CE1DD2" w:rsidP="00CE1DD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E1DD2" w:rsidRPr="00CE1DD2" w14:paraId="45587BBA" w14:textId="77777777" w:rsidTr="00CE1DD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E1DD2" w:rsidRPr="00CE1DD2" w14:paraId="39BE90DD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E1DD2" w:rsidRPr="00CE1DD2" w14:paraId="5908A959" w14:textId="77777777">
                    <w:tc>
                      <w:tcPr>
                        <w:tcW w:w="8100" w:type="dxa"/>
                        <w:tcMar>
                          <w:top w:w="300" w:type="dxa"/>
                          <w:left w:w="450" w:type="dxa"/>
                          <w:bottom w:w="0" w:type="dxa"/>
                          <w:right w:w="450" w:type="dxa"/>
                        </w:tcMar>
                        <w:hideMark/>
                      </w:tcPr>
                      <w:p w14:paraId="17BC610E" w14:textId="77777777" w:rsidR="00CE1DD2" w:rsidRPr="00CE1DD2" w:rsidRDefault="00CE1DD2" w:rsidP="00CE1DD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proofErr w:type="spellStart"/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Rödl&amp;Partner</w:t>
                        </w:r>
                        <w:proofErr w:type="spellEnd"/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 - международная многопрофильная консалтинговая компания, специализирующаяся на оказании профессиональных аудиторских, бухгалтерских, налоговых и юридических услуг.</w:t>
                        </w:r>
                      </w:p>
                      <w:p w14:paraId="30E417CD" w14:textId="77777777" w:rsidR="00CE1DD2" w:rsidRPr="00CE1DD2" w:rsidRDefault="00CE1DD2" w:rsidP="00CE1DD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Цель компании - поддержка предприятий при создании, расширении и осуществлении деятельности на иностранных рынках. Разветвленная сеть офисов в Европе, Азии, США и Южной Америке гарантирует клиентам компании постоянную компетентную поддержку в любой точке земного шара. На казахстанском рынке </w:t>
                        </w:r>
                        <w:proofErr w:type="spellStart"/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Rödl&amp;Partner</w:t>
                        </w:r>
                        <w:proofErr w:type="spellEnd"/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eastAsia="ru-RU"/>
                          </w:rPr>
                          <w:t> </w:t>
                        </w: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представляют в первую очередь интересы немецких и международных предприятий.</w:t>
                        </w:r>
                      </w:p>
                      <w:p w14:paraId="3971D26A" w14:textId="77777777" w:rsidR="00CE1DD2" w:rsidRPr="00CE1DD2" w:rsidRDefault="00CE1DD2" w:rsidP="00CE1DD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В отдел </w:t>
                        </w: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BPO </w:t>
                        </w: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(Аутсорсинг) требуется </w:t>
                        </w: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Ассистент бухгалтера </w:t>
                        </w: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по следующим критериям:</w:t>
                        </w:r>
                      </w:p>
                      <w:p w14:paraId="5EA1F629" w14:textId="77777777" w:rsidR="00CE1DD2" w:rsidRPr="00CE1DD2" w:rsidRDefault="00CE1DD2" w:rsidP="00CE1DD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Обязанности:</w:t>
                        </w:r>
                      </w:p>
                      <w:p w14:paraId="066D71F1" w14:textId="77777777" w:rsidR="00CE1DD2" w:rsidRPr="00CE1DD2" w:rsidRDefault="00CE1DD2" w:rsidP="00CE1DD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Обработка первичной документации (банк, реализация, поступление ТМЗ и услуг, авансовые отчеты)</w:t>
                        </w:r>
                      </w:p>
                      <w:p w14:paraId="2FB8E55F" w14:textId="77777777" w:rsidR="00CE1DD2" w:rsidRPr="00CE1DD2" w:rsidRDefault="00CE1DD2" w:rsidP="00CE1DD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Преимущественно работа с компаниями - нерезидентами</w:t>
                        </w:r>
                      </w:p>
                      <w:p w14:paraId="6344378A" w14:textId="77777777" w:rsidR="00CE1DD2" w:rsidRPr="00CE1DD2" w:rsidRDefault="00CE1DD2" w:rsidP="00CE1DD2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Архивирование бухгалтерской документации.</w:t>
                        </w:r>
                      </w:p>
                      <w:p w14:paraId="4B1394A8" w14:textId="77777777" w:rsidR="00CE1DD2" w:rsidRPr="00CE1DD2" w:rsidRDefault="00CE1DD2" w:rsidP="00CE1DD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Требования:</w:t>
                        </w:r>
                      </w:p>
                      <w:p w14:paraId="493ABD9C" w14:textId="77777777" w:rsidR="00CE1DD2" w:rsidRPr="00CE1DD2" w:rsidRDefault="00CE1DD2" w:rsidP="00CE1DD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Образование: бухгалтерский учет и аудит, финансы;</w:t>
                        </w:r>
                      </w:p>
                      <w:p w14:paraId="6D88D592" w14:textId="77777777" w:rsidR="00CE1DD2" w:rsidRPr="00CE1DD2" w:rsidRDefault="00CE1DD2" w:rsidP="00CE1DD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английского и немецких языков приветствуется;</w:t>
                        </w:r>
                      </w:p>
                      <w:p w14:paraId="35764251" w14:textId="77777777" w:rsidR="00CE1DD2" w:rsidRPr="00CE1DD2" w:rsidRDefault="00CE1DD2" w:rsidP="00CE1DD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Знание программы 1С Бухгалтерия приветствуется;</w:t>
                        </w:r>
                      </w:p>
                      <w:p w14:paraId="14DAF612" w14:textId="77777777" w:rsidR="00CE1DD2" w:rsidRPr="00CE1DD2" w:rsidRDefault="00CE1DD2" w:rsidP="00CE1DD2">
                        <w:pPr>
                          <w:numPr>
                            <w:ilvl w:val="0"/>
                            <w:numId w:val="2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Внимательность, умение работать с большим количеством информации, умение работать в команде.</w:t>
                        </w:r>
                      </w:p>
                      <w:p w14:paraId="2F1EBF72" w14:textId="77777777" w:rsidR="00CE1DD2" w:rsidRPr="00CE1DD2" w:rsidRDefault="00CE1DD2" w:rsidP="00CE1DD2">
                        <w:pPr>
                          <w:spacing w:after="150"/>
                          <w:ind w:firstLine="0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1"/>
                            <w:szCs w:val="21"/>
                            <w:lang w:val="kk-KZ" w:eastAsia="ru-RU"/>
                          </w:rPr>
                          <w:t>Условия:</w:t>
                        </w:r>
                      </w:p>
                      <w:p w14:paraId="49A34703" w14:textId="77777777" w:rsidR="00CE1DD2" w:rsidRPr="00CE1DD2" w:rsidRDefault="00CE1DD2" w:rsidP="00CE1DD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в известной немецкой компании;</w:t>
                        </w:r>
                      </w:p>
                      <w:p w14:paraId="17E82CB0" w14:textId="77777777" w:rsidR="00CE1DD2" w:rsidRPr="00CE1DD2" w:rsidRDefault="00CE1DD2" w:rsidP="00CE1DD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Гибкий график (по договоренности);</w:t>
                        </w:r>
                      </w:p>
                      <w:p w14:paraId="4107134F" w14:textId="77777777" w:rsidR="00CE1DD2" w:rsidRPr="00CE1DD2" w:rsidRDefault="00CE1DD2" w:rsidP="00CE1DD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Работа оплачиваемая;</w:t>
                        </w:r>
                      </w:p>
                      <w:p w14:paraId="477CA074" w14:textId="77777777" w:rsidR="00CE1DD2" w:rsidRPr="00CE1DD2" w:rsidRDefault="00CE1DD2" w:rsidP="00CE1DD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Постоянное обучение, работа в аутсорсинге - получение большого объема информации!</w:t>
                        </w:r>
                      </w:p>
                      <w:p w14:paraId="13246B6B" w14:textId="77777777" w:rsidR="00CE1DD2" w:rsidRPr="00CE1DD2" w:rsidRDefault="00CE1DD2" w:rsidP="00CE1DD2">
                        <w:pPr>
                          <w:numPr>
                            <w:ilvl w:val="0"/>
                            <w:numId w:val="3"/>
                          </w:numPr>
                          <w:spacing w:before="100" w:beforeAutospacing="1" w:after="100" w:afterAutospacing="1"/>
                          <w:jc w:val="both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Дружный коллектив, комфортный офис в центре города.</w:t>
                        </w:r>
                      </w:p>
                      <w:p w14:paraId="7739A336" w14:textId="77777777" w:rsidR="00CE1DD2" w:rsidRPr="00CE1DD2" w:rsidRDefault="00CE1DD2" w:rsidP="00CE1DD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lastRenderedPageBreak/>
                          <w:t>Если вы заинтересованы в данной вакансии, присылайте свое резюме на почту Отдела Социальной работы и Карьеры КНУ </w:t>
                        </w:r>
                        <w:hyperlink r:id="rId6" w:tgtFrame="_blank" w:history="1">
                          <w:r w:rsidRPr="00CE1DD2">
                            <w:rPr>
                              <w:rFonts w:ascii="Arial" w:eastAsia="Times New Roman" w:hAnsi="Arial" w:cs="Arial"/>
                              <w:color w:val="0089BF"/>
                              <w:sz w:val="21"/>
                              <w:szCs w:val="21"/>
                              <w:u w:val="single"/>
                              <w:lang w:eastAsia="ru-RU"/>
                            </w:rPr>
                            <w:t>karrierezentrum@dku.kz</w:t>
                          </w:r>
                        </w:hyperlink>
                      </w:p>
                      <w:p w14:paraId="7937496C" w14:textId="77777777" w:rsidR="00CE1DD2" w:rsidRPr="00CE1DD2" w:rsidRDefault="00CE1DD2" w:rsidP="00CE1DD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  <w:t>С уважением,</w:t>
                        </w:r>
                      </w:p>
                    </w:tc>
                  </w:tr>
                </w:tbl>
                <w:p w14:paraId="3C559193" w14:textId="77777777" w:rsidR="00CE1DD2" w:rsidRPr="00CE1DD2" w:rsidRDefault="00CE1DD2" w:rsidP="00CE1DD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EC84DAB" w14:textId="77777777" w:rsidR="00CE1DD2" w:rsidRPr="00CE1DD2" w:rsidRDefault="00CE1DD2" w:rsidP="00CE1DD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6E8F69E8" w14:textId="77777777" w:rsidR="00CE1DD2" w:rsidRPr="00CE1DD2" w:rsidRDefault="00CE1DD2" w:rsidP="00CE1DD2">
      <w:pPr>
        <w:ind w:firstLine="0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8"/>
      </w:tblGrid>
      <w:tr w:rsidR="00CE1DD2" w:rsidRPr="00CE1DD2" w14:paraId="12173C54" w14:textId="77777777" w:rsidTr="00CE1DD2">
        <w:tc>
          <w:tcPr>
            <w:tcW w:w="9000" w:type="dxa"/>
            <w:shd w:val="clear" w:color="auto" w:fill="FFFFFF"/>
            <w:hideMark/>
          </w:tcPr>
          <w:tbl>
            <w:tblPr>
              <w:tblW w:w="5000" w:type="pct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38"/>
            </w:tblGrid>
            <w:tr w:rsidR="00CE1DD2" w:rsidRPr="00CE1DD2" w14:paraId="11287296" w14:textId="77777777"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38"/>
                  </w:tblGrid>
                  <w:tr w:rsidR="00CE1DD2" w:rsidRPr="00CE1DD2" w14:paraId="155A5248" w14:textId="77777777">
                    <w:tc>
                      <w:tcPr>
                        <w:tcW w:w="8550" w:type="dxa"/>
                        <w:tcMar>
                          <w:top w:w="225" w:type="dxa"/>
                          <w:left w:w="225" w:type="dxa"/>
                          <w:bottom w:w="225" w:type="dxa"/>
                          <w:right w:w="225" w:type="dxa"/>
                        </w:tcMar>
                        <w:hideMark/>
                      </w:tcPr>
                      <w:p w14:paraId="0EDED33C" w14:textId="77777777" w:rsidR="00CE1DD2" w:rsidRPr="00CE1DD2" w:rsidRDefault="00CE1DD2" w:rsidP="00CE1DD2">
                        <w:pPr>
                          <w:spacing w:after="150"/>
                          <w:ind w:firstLine="0"/>
                          <w:rPr>
                            <w:rFonts w:ascii="Arial" w:eastAsia="Times New Roman" w:hAnsi="Arial" w:cs="Arial"/>
                            <w:color w:val="444444"/>
                            <w:sz w:val="21"/>
                            <w:szCs w:val="21"/>
                            <w:lang w:eastAsia="ru-RU"/>
                          </w:rPr>
                        </w:pPr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27"/>
                            <w:szCs w:val="27"/>
                            <w:lang w:eastAsia="ru-RU"/>
                          </w:rPr>
                          <w:t>Отдел</w:t>
                        </w:r>
                        <w:r w:rsidRPr="00CE1DD2">
                          <w:rPr>
                            <w:rFonts w:ascii="Arial" w:eastAsia="Times New Roman" w:hAnsi="Arial" w:cs="Arial"/>
                            <w:b/>
                            <w:bCs/>
                            <w:color w:val="444444"/>
                            <w:sz w:val="30"/>
                            <w:szCs w:val="30"/>
                            <w:lang w:eastAsia="ru-RU"/>
                          </w:rPr>
                          <w:t> социальной работы и карьеры DKU</w:t>
                        </w:r>
                      </w:p>
                    </w:tc>
                  </w:tr>
                </w:tbl>
                <w:p w14:paraId="45135173" w14:textId="77777777" w:rsidR="00CE1DD2" w:rsidRPr="00CE1DD2" w:rsidRDefault="00CE1DD2" w:rsidP="00CE1DD2">
                  <w:pPr>
                    <w:ind w:firstLine="0"/>
                    <w:rPr>
                      <w:rFonts w:ascii="Times New Roman" w:eastAsia="Times New Roman" w:hAnsi="Times New Roman" w:cs="Times New Roman"/>
                      <w:sz w:val="21"/>
                      <w:szCs w:val="21"/>
                      <w:lang w:eastAsia="ru-RU"/>
                    </w:rPr>
                  </w:pPr>
                </w:p>
              </w:tc>
            </w:tr>
          </w:tbl>
          <w:p w14:paraId="57C094BF" w14:textId="77777777" w:rsidR="00CE1DD2" w:rsidRPr="00CE1DD2" w:rsidRDefault="00CE1DD2" w:rsidP="00CE1DD2">
            <w:pPr>
              <w:ind w:firstLine="0"/>
              <w:rPr>
                <w:rFonts w:ascii="Arial" w:eastAsia="Times New Roman" w:hAnsi="Arial" w:cs="Arial"/>
                <w:color w:val="444444"/>
                <w:sz w:val="21"/>
                <w:szCs w:val="21"/>
                <w:lang w:eastAsia="ru-RU"/>
              </w:rPr>
            </w:pPr>
          </w:p>
        </w:tc>
      </w:tr>
    </w:tbl>
    <w:p w14:paraId="3A0F3034" w14:textId="77777777" w:rsidR="004A2F16" w:rsidRPr="00CE1DD2" w:rsidRDefault="004A2F16"/>
    <w:sectPr w:rsidR="004A2F16" w:rsidRPr="00CE1DD2" w:rsidSect="00FB3CF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A112B"/>
    <w:multiLevelType w:val="multilevel"/>
    <w:tmpl w:val="8BDCE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1C37DE0"/>
    <w:multiLevelType w:val="multilevel"/>
    <w:tmpl w:val="8D06C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82359BA"/>
    <w:multiLevelType w:val="multilevel"/>
    <w:tmpl w:val="D6AE7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B60"/>
    <w:rsid w:val="004A2F16"/>
    <w:rsid w:val="00B81B60"/>
    <w:rsid w:val="00CE1DD2"/>
    <w:rsid w:val="00FB3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A916E0-4A47-44B7-B80A-63C8D5D5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1DD2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1DD2"/>
    <w:rPr>
      <w:b/>
      <w:bCs/>
    </w:rPr>
  </w:style>
  <w:style w:type="character" w:styleId="a5">
    <w:name w:val="Hyperlink"/>
    <w:basedOn w:val="a0"/>
    <w:uiPriority w:val="99"/>
    <w:semiHidden/>
    <w:unhideWhenUsed/>
    <w:rsid w:val="00CE1D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95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rrierezentrum@dku.k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0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2</cp:revision>
  <dcterms:created xsi:type="dcterms:W3CDTF">2022-03-14T08:40:00Z</dcterms:created>
  <dcterms:modified xsi:type="dcterms:W3CDTF">2022-03-14T08:40:00Z</dcterms:modified>
</cp:coreProperties>
</file>